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outlineLvl w:val="0"/>
      </w:pPr>
      <w:r>
        <w:t>УТВЕРЖДЕНО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</w:pPr>
      <w:r>
        <w:t>постановлением Правительства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</w:pPr>
      <w:r>
        <w:t>Республики Дагестан</w:t>
      </w:r>
    </w:p>
    <w:p w:rsidR="00E967E1" w:rsidRPr="005F5AA2" w:rsidRDefault="00E967E1" w:rsidP="005F5AA2">
      <w:pPr>
        <w:jc w:val="center"/>
      </w:pPr>
      <w:r>
        <w:tab/>
      </w:r>
      <w:r w:rsidRPr="005F5AA2">
        <w:t xml:space="preserve">                                                                 от 1 апреля </w:t>
      </w:r>
      <w:smartTag w:uri="urn:schemas-microsoft-com:office:smarttags" w:element="metricconverter">
        <w:smartTagPr>
          <w:attr w:name="ProductID" w:val="2013 г"/>
        </w:smartTagPr>
        <w:r w:rsidRPr="005F5AA2">
          <w:t>2013 г</w:t>
        </w:r>
      </w:smartTag>
      <w:r w:rsidRPr="005F5AA2">
        <w:t>. № 177</w:t>
      </w:r>
    </w:p>
    <w:p w:rsidR="00E967E1" w:rsidRDefault="00E967E1" w:rsidP="005F5AA2">
      <w:pPr>
        <w:widowControl w:val="0"/>
        <w:tabs>
          <w:tab w:val="left" w:pos="8040"/>
        </w:tabs>
        <w:autoSpaceDE w:val="0"/>
        <w:autoSpaceDN w:val="0"/>
        <w:adjustRightInd w:val="0"/>
        <w:spacing w:after="0" w:line="240" w:lineRule="auto"/>
      </w:pPr>
    </w:p>
    <w:p w:rsidR="00E967E1" w:rsidRDefault="00E967E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E967E1" w:rsidRPr="00557576" w:rsidRDefault="00E967E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E967E1" w:rsidRPr="00557576" w:rsidRDefault="00E967E1">
      <w:pPr>
        <w:pStyle w:val="ConsPlusTitle"/>
        <w:jc w:val="center"/>
      </w:pPr>
      <w:bookmarkStart w:id="0" w:name="Par36"/>
      <w:bookmarkEnd w:id="0"/>
      <w:r w:rsidRPr="00557576">
        <w:t>П</w:t>
      </w:r>
      <w:r>
        <w:t xml:space="preserve"> </w:t>
      </w:r>
      <w:r w:rsidRPr="00557576">
        <w:t>О</w:t>
      </w:r>
      <w:r>
        <w:t xml:space="preserve"> </w:t>
      </w:r>
      <w:r w:rsidRPr="00557576">
        <w:t>Л</w:t>
      </w:r>
      <w:r>
        <w:t xml:space="preserve"> </w:t>
      </w:r>
      <w:r w:rsidRPr="00557576">
        <w:t>О</w:t>
      </w:r>
      <w:r>
        <w:t xml:space="preserve"> </w:t>
      </w:r>
      <w:r w:rsidRPr="00557576">
        <w:t>Ж</w:t>
      </w:r>
      <w:r>
        <w:t xml:space="preserve"> </w:t>
      </w:r>
      <w:r w:rsidRPr="00557576">
        <w:t>Е</w:t>
      </w:r>
      <w:r>
        <w:t xml:space="preserve"> </w:t>
      </w:r>
      <w:r w:rsidRPr="00557576">
        <w:t>Н</w:t>
      </w:r>
      <w:r>
        <w:t xml:space="preserve"> </w:t>
      </w:r>
      <w:r w:rsidRPr="00557576">
        <w:t>И</w:t>
      </w:r>
      <w:r>
        <w:t xml:space="preserve"> </w:t>
      </w:r>
      <w:r w:rsidRPr="00557576">
        <w:t>Е</w:t>
      </w:r>
    </w:p>
    <w:p w:rsidR="00E967E1" w:rsidRPr="00557576" w:rsidRDefault="00E967E1">
      <w:pPr>
        <w:pStyle w:val="ConsPlusTitle"/>
        <w:jc w:val="center"/>
      </w:pPr>
      <w:r w:rsidRPr="00557576">
        <w:t xml:space="preserve">о </w:t>
      </w:r>
      <w:r>
        <w:t>К</w:t>
      </w:r>
      <w:r w:rsidRPr="00557576">
        <w:t xml:space="preserve">омитете по ветеринарии </w:t>
      </w:r>
      <w:r>
        <w:t>Республики Дагестан</w:t>
      </w:r>
    </w:p>
    <w:p w:rsidR="00E967E1" w:rsidRDefault="00E96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E967E1" w:rsidRPr="00535CAF" w:rsidRDefault="00E967E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sz w:val="16"/>
          <w:szCs w:val="16"/>
        </w:rPr>
      </w:pPr>
    </w:p>
    <w:p w:rsidR="00E967E1" w:rsidRPr="00D63C54" w:rsidRDefault="00E967E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b/>
          <w:bCs/>
        </w:rPr>
      </w:pPr>
      <w:r w:rsidRPr="00D63C54">
        <w:rPr>
          <w:b/>
          <w:bCs/>
        </w:rPr>
        <w:t>I. Общие положения</w:t>
      </w:r>
    </w:p>
    <w:p w:rsidR="00E967E1" w:rsidRDefault="00E96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1. Комитет по ветеринарии Республики Дагестан (далее - Комитет) является органом исполнительной власти Республики Дагестан, осуществляющим исполнительные, разрешительные, контрольные и надзорные функции в области ветеринарии, проведение мероприятий по предупреждению, ликвидации карантинных и особо опасных болезней животных, а также по охране территории Республики Дагестан от заноса заразных болезней животных из-за пределов республики.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2. Комитет в своей деятельности руководствуется законодательством и настоящим Положением.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3. Комитет осуществляет свою деятельность во взаимодействии с органами исполнительной власти Республики Дагестан, территориальными органами федеральных органов исполнительной власти по Республике Дагестан, органами местного самоуправления, общественными объединениями и организациями.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4. Комитет осуществляет координацию и контроль деятельности находящихся в его ведении государственных бюджетных учреждений.</w:t>
      </w:r>
    </w:p>
    <w:p w:rsidR="00E967E1" w:rsidRDefault="00E96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E967E1" w:rsidRPr="00D63C54" w:rsidRDefault="00E967E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b/>
          <w:bCs/>
        </w:rPr>
      </w:pPr>
      <w:r w:rsidRPr="00D63C54">
        <w:rPr>
          <w:b/>
          <w:bCs/>
        </w:rPr>
        <w:t>II. Полномочия Комитета</w:t>
      </w:r>
    </w:p>
    <w:p w:rsidR="00E967E1" w:rsidRDefault="00E967E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 Комитет осуществляет следующие функции: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5.1. разрабатывает и реализует целевые программы по предупреждению и ликвидации карантинных и особо опасных болезней животных, республиканские планы ветеринарного обслуживания животноводства, финансируемые за счет республиканского бюджета Республики Дагестан, контролирует выпуск продукции, безопасной в ветеринарном отношении;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5.2. осуществляет контроль за соблюдением органами местного самоуправления и должностными лицами, учреждениями, организациями, иными хозяйствующими субъектами независимо от их подчиненности и форм собственности, общественными объединениями, международными организациями, иностранными гражданами и лицами без гражданства - владельцами животных и продуктов животноводства (далее - организации и граждане) ветеринарного законодательства Российской Федерации;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5.3. обеспечивает организацию и повышение эффективности государственного ветеринарно-санитарного надзора;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5.4. обеспечивает решение вопросов защиты населения от болезней, общих для человека и животных, за исключением вопросов, решение которых отнесено к ведению Российской Федерации;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5.5. контролирует соблюдение требований ветеринарных правил, норм и правил ветеринарно-санитарной экспертизы по безопасности в ветеринарном отношении пищевых продуктов и продовольственного сырья животного происхождения, условий их заготовки, подготовки к производству, изготовления, ввоза на территорию Республики Дагестан, хранения, транспортировки и поставок;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5.6. проводит мероприятия по ветеринарной защите животных и окружающей природной среды;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5.7. осуществляет государственный ветеринарный и ветеринарно-санитарный надзор за выявлением и установлением причин и условий возникновения и распространения заразных и массовых незаразных болезней животных и небезопасных в ветеринарно-санитарном отношении продуктов животноводства;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5.8. дает обязательные для выполнения предприятиями и организациями, владельцами животных указания, предписания, направленные на создание условий, обеспечивающих сохранность животных, санитарное благополучие объектов ветеринарного надзора, устранение недостатков и нарушений требований ветеринарного законодательства Российской Федерации при убое или уничтожении животных, больных особо опасными болезнями;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5.9. осуществляет государственный ветеринарный надзор за ввозом на территорию Республики Дагестан, а также вывозом с территории Республики Дагестан продукции животного происхождения, морепродуктов, кормов и кормовых добавок;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5.10. осуществляет регистрацию специалистов в области ветеринарии, занимающихся предпринимательской деятельностью;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5.11. контролирует деятельность специалистов в области ветеринарии;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5.12. в установленном порядке исполняет функции по оказанию платных ветеринарных услуг;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5.13. осуществляет в установленном порядке контроль за деятельностью подведомственных ветеринарных государственных бюджетных учреждений;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5.14. в соответствии с объемами финансирования обеспечивает заказ и завоз в республику специальных биологических, диагностических и лечебных препаратов, противопаразитарных, дезинфицирующих, а также материально-технических средств в установленном законом порядке;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5.15. ведет ветеринарную статистику в соответствии с установленными формами, проводит анализ и обобщение ветеринарных отчетов;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5.16. субсидирует государственные задания, устанавливаемые подведомственным государственным бюджетным учреждениям;</w:t>
      </w:r>
    </w:p>
    <w:p w:rsidR="00E967E1" w:rsidRPr="00AB3F18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16"/>
          <w:szCs w:val="16"/>
        </w:rPr>
      </w:pP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5.17. обеспечивает целевое использование средств</w:t>
      </w:r>
      <w:r w:rsidRPr="00DF19FE">
        <w:t xml:space="preserve"> </w:t>
      </w:r>
      <w:r>
        <w:t>республиканского бюджета Республики Дагестан;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5.18. обеспечивает решение иных вопросов в области ветеринарии, за исключением вопросов, решение которых отнесено к ведению Российской Федерации.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 Комитет осуществляет контроль за: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6.1. выполнением программ по профилактике и борьбе с особо опасными болезнями и хроническими инфекциями, общими для человека и животных;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6.2. выполнением учреждениями, организациями и гражданами ветеринарного законодательства Российской Федерации;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6.3. выполнением учреждениями государственной ветеринарной службы работ, предусмотренных планами противоэпизоотических мероприятий;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6.4. ветеринарно-санитарным состоянием объектов животноводства, предприятий, организаций, других структур и личных подсобных хозяйств, осуществляющих заготовку, хранение, переработку и реализацию продукции и сырья животного происхождения;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6.5. ветеринарно-санитарным состоянием рынков, ярмарок и проведением мероприятий, направленных на профилактику пищевых отравлений у людей;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6.6. экспортными, импортными, транзитными и внутриреспубли-канскими перевозками животных, продукции и сырья животного происхождения, фуража и других подконтрольных грузов, перегоном, перемещением скота;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6.7. выполнением мероприятий по охране территории Республики Дагестан от заноса заразных болезней животных;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6.8. производством на территории республики, перевозкой, хранением и применением биологических, химических препаратов, обезвреживанием неиспользованных и отработанных их остатков;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6.9. соблюдением норм технологического проектирования при строительстве животноводческих комплексов, птицефабрик, мясо-комбинатов, других предприятий по переработке продукции животноводства с учетом их соответствия ветеринарно-санитарным требованиям.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7. Комитет имеет право: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7.1. определять структуру и численный состав подведомственных учреждений и организаций в пределах ассигнований, выделяемых на содержание государственной ветеринарной сети республики;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7.2. давать разрешение подведомственным учреждениям и организациям на открытие внебюджетных лицевых счетов для оказания платных ветеринарных услуг;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7.3. привлекать к ответственности</w:t>
      </w:r>
      <w:r w:rsidRPr="00AD35FA">
        <w:t xml:space="preserve"> </w:t>
      </w:r>
      <w:r>
        <w:t>в установленном порядке должностных лиц организаций и граждан за нарушение законодательства  о ветеринарии;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E967E1" w:rsidRDefault="00E967E1" w:rsidP="00AB3F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7.4. создавать в подведомственных учреждениях специальные бригады (группы) специалистов для оказания экстренной  ветеринарной  помощи  при чрезвычайных ситуациях, осуществления надзора за локализацией и ликвидацией очагов инфекций;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7.5. оснащать биологическими, другими ветеринарными препаратами и товарами, а также специальной ветеринарной техникой и автотранспортом подведомственные учреждения и организации.</w:t>
      </w:r>
    </w:p>
    <w:p w:rsidR="00E967E1" w:rsidRPr="003911D1" w:rsidRDefault="00E967E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E967E1" w:rsidRPr="0041555F" w:rsidRDefault="00E967E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b/>
          <w:bCs/>
        </w:rPr>
      </w:pPr>
      <w:r w:rsidRPr="0041555F">
        <w:rPr>
          <w:b/>
          <w:bCs/>
        </w:rPr>
        <w:t>III. Организация деятельности Комитета</w:t>
      </w:r>
    </w:p>
    <w:p w:rsidR="00E967E1" w:rsidRPr="003911D1" w:rsidRDefault="00E96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8. Комитет возглавляет председатель, назначаемый Президентом Республики Дагестан по представлению федерального органа исполнительной власти в области нормативно-правового регулирования в ветеринарии и освобождаемый от занимаемой должности Президентом Республики Дагестан с согласия или по представлению федерального органа исполнительной власти в области нормативно-правового регулирования в ветеринарии.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9. Председатель Комитета по ветеринарии Республики Дагестан                 (далее – председатель Комитета) одновременно является Главным государ-ственным ветеринарным инспектором Республики Дагестан.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10. Председатель Комитета имеет заместителей, назначаемых на должность и освобождаемых от должности в соответствии с законодательством.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Главный государственный ветеринарный инспектор Республики Дагестан и его заместители при исполнении служебных обязанностей могут носить форменную одежду, образцы которой утверждаются Министерством сельского хозяйства Российской Федерации.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11. Председатель Комитета - Главный государственный ветеринарный инспектор Республики Дагестан: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11.1. осуществляет руководство деятельностью Комитета, несет персональную ответственность за выполнение возложенных на него задач и функций, распределяет обязанности между своими заместителями и руководителями структурных подразделений;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11.2. утверждает структуру подведомственных Комитету учреждений и организаций;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11.3. утверждает штатное расписание аппарата Комитета в пределах установленных Правительством Республики Дагестан предельной численности работников и фонда оплаты труда;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11.4. в установленном порядке назначает на должность и освобождает от должности работников Комитета, заключает с руководителями подведомственных учреждений и организаций трудовые договоры;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11.5. утверждает уставы подведомственных учреждений и организаций по согласованию с Министерством по управлению государственным  имуществом Республики Дагестан;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11.6. представляет работников Комитета к присвоению почетных званий и награждению государственными наградами;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11.7. решает в соответствии с законодательством о государственной гражданской службе вопросы, связанные с прохождением государственной гражданской службы в Комитете;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11.8. является распорядителем средств, выделяемых на проведение противоэпизоотических мероприятий, централизованных капитальных вложений и денежных средств, поступающих из других источников;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11.9. вносит представление Президенту Республики Дагестан об установлении и отмене на территории Республики Дагестан ограничительных мероприятий (карантина), направленных на предотвращение распространения и ликвидацию очагов заразных болезней животных, а также о создании в установленном законодательством порядке чрезвычайных противоэпизоотических комиссий;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11.10. устанавливает и отменяет на территории Республики Дагестан ограничительные мероприятия (карантин), направленные на предотвращение распространения и ликвидацию очагов заразных, за исключением особо опасных, болезней животных;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11.11. имеет право вносить в Правительство Республики Дагестан представления об изъятии животных и (или) продуктов животноводства при ликвидации очагов особо опасных болезней животных.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12. Для рассмотрения вопросов ветеринарии и животноводства в Комитете образуется коллегия в составе председателя Комитета (председатель коллегии), заместителей председателя Комитета, представителей подведомственных учреждений. В состав коллегии могут включаться ответственные работники органов исполнительной власти Республики Дагестан, ученые и специалисты.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Состав коллегии утверждается Правительством Республики Дагестан по представлению председателя Комитета.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13. Финансирование расходов на содержание аппарата Комитета, подведомственных учреждений осуществляется за счет средств республиканского бюджета Республики Дагестан.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14. Комитет является юридическим лицом, имеет самостоятельный баланс, печать с изображением Государственного герба Республики Дагестан и со своим наименованием, иные печати, штампы и бланки установленного образца, а также счета, открываемые в соответствии с законодательством.</w:t>
      </w:r>
    </w:p>
    <w:p w:rsidR="00E967E1" w:rsidRDefault="00E967E1" w:rsidP="007A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15. Местонахождение (юридический адрес) Комитета – Республика Дагестан, г. Махачкала, ул. Дахадаева, 88.</w:t>
      </w:r>
    </w:p>
    <w:p w:rsidR="00E967E1" w:rsidRDefault="00E967E1">
      <w:pPr>
        <w:widowControl w:val="0"/>
        <w:autoSpaceDE w:val="0"/>
        <w:autoSpaceDN w:val="0"/>
        <w:adjustRightInd w:val="0"/>
        <w:spacing w:after="0" w:line="240" w:lineRule="auto"/>
      </w:pPr>
    </w:p>
    <w:p w:rsidR="00E967E1" w:rsidRDefault="00E967E1">
      <w:pPr>
        <w:widowControl w:val="0"/>
        <w:autoSpaceDE w:val="0"/>
        <w:autoSpaceDN w:val="0"/>
        <w:adjustRightInd w:val="0"/>
        <w:spacing w:after="0" w:line="240" w:lineRule="auto"/>
      </w:pPr>
    </w:p>
    <w:p w:rsidR="00E967E1" w:rsidRDefault="00E967E1" w:rsidP="00B81071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>__________________</w:t>
      </w:r>
    </w:p>
    <w:p w:rsidR="00E967E1" w:rsidRDefault="00E967E1">
      <w:pPr>
        <w:widowControl w:val="0"/>
        <w:autoSpaceDE w:val="0"/>
        <w:autoSpaceDN w:val="0"/>
        <w:adjustRightInd w:val="0"/>
        <w:spacing w:after="0" w:line="240" w:lineRule="auto"/>
        <w:rPr>
          <w:sz w:val="12"/>
          <w:szCs w:val="12"/>
        </w:rPr>
      </w:pPr>
    </w:p>
    <w:p w:rsidR="00E967E1" w:rsidRDefault="00E967E1">
      <w:pPr>
        <w:widowControl w:val="0"/>
        <w:autoSpaceDE w:val="0"/>
        <w:autoSpaceDN w:val="0"/>
        <w:adjustRightInd w:val="0"/>
        <w:spacing w:after="0" w:line="240" w:lineRule="auto"/>
        <w:rPr>
          <w:sz w:val="12"/>
          <w:szCs w:val="12"/>
        </w:rPr>
      </w:pPr>
    </w:p>
    <w:p w:rsidR="00E967E1" w:rsidRDefault="00E967E1">
      <w:pPr>
        <w:widowControl w:val="0"/>
        <w:autoSpaceDE w:val="0"/>
        <w:autoSpaceDN w:val="0"/>
        <w:adjustRightInd w:val="0"/>
        <w:spacing w:after="0" w:line="240" w:lineRule="auto"/>
        <w:rPr>
          <w:sz w:val="12"/>
          <w:szCs w:val="12"/>
        </w:rPr>
      </w:pPr>
    </w:p>
    <w:p w:rsidR="00E967E1" w:rsidRPr="0041555F" w:rsidRDefault="00E967E1">
      <w:pPr>
        <w:widowControl w:val="0"/>
        <w:autoSpaceDE w:val="0"/>
        <w:autoSpaceDN w:val="0"/>
        <w:adjustRightInd w:val="0"/>
        <w:spacing w:after="0" w:line="240" w:lineRule="auto"/>
        <w:rPr>
          <w:sz w:val="12"/>
          <w:szCs w:val="12"/>
        </w:rPr>
      </w:pPr>
      <w:r w:rsidRPr="0041555F">
        <w:rPr>
          <w:sz w:val="12"/>
          <w:szCs w:val="12"/>
        </w:rPr>
        <w:t>полож.вопр.ком.по вет.</w:t>
      </w:r>
    </w:p>
    <w:p w:rsidR="00E967E1" w:rsidRDefault="00E967E1" w:rsidP="00975C63">
      <w:pPr>
        <w:widowControl w:val="0"/>
        <w:autoSpaceDE w:val="0"/>
        <w:autoSpaceDN w:val="0"/>
        <w:adjustRightInd w:val="0"/>
        <w:spacing w:after="0" w:line="240" w:lineRule="auto"/>
      </w:pPr>
      <w:r w:rsidRPr="0041555F">
        <w:rPr>
          <w:sz w:val="12"/>
          <w:szCs w:val="12"/>
        </w:rPr>
        <w:t>ен</w:t>
      </w:r>
    </w:p>
    <w:sectPr w:rsidR="00E967E1" w:rsidSect="00535CAF">
      <w:headerReference w:type="default" r:id="rId6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7E1" w:rsidRDefault="00E967E1">
      <w:r>
        <w:separator/>
      </w:r>
    </w:p>
  </w:endnote>
  <w:endnote w:type="continuationSeparator" w:id="1">
    <w:p w:rsidR="00E967E1" w:rsidRDefault="00E96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7E1" w:rsidRDefault="00E967E1">
      <w:r>
        <w:separator/>
      </w:r>
    </w:p>
  </w:footnote>
  <w:footnote w:type="continuationSeparator" w:id="1">
    <w:p w:rsidR="00E967E1" w:rsidRDefault="00E967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7E1" w:rsidRDefault="00E967E1" w:rsidP="002F670A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E967E1" w:rsidRDefault="00E967E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576"/>
    <w:rsid w:val="00001AD5"/>
    <w:rsid w:val="00010423"/>
    <w:rsid w:val="00034B85"/>
    <w:rsid w:val="00075B67"/>
    <w:rsid w:val="00081282"/>
    <w:rsid w:val="00092E80"/>
    <w:rsid w:val="000A5BCD"/>
    <w:rsid w:val="000A7251"/>
    <w:rsid w:val="000C01CC"/>
    <w:rsid w:val="000C090E"/>
    <w:rsid w:val="000C523A"/>
    <w:rsid w:val="000C7AE7"/>
    <w:rsid w:val="000C7DEC"/>
    <w:rsid w:val="0010008D"/>
    <w:rsid w:val="00103284"/>
    <w:rsid w:val="00141012"/>
    <w:rsid w:val="0014799E"/>
    <w:rsid w:val="00157079"/>
    <w:rsid w:val="001618FD"/>
    <w:rsid w:val="001743F9"/>
    <w:rsid w:val="00184057"/>
    <w:rsid w:val="00196667"/>
    <w:rsid w:val="00196953"/>
    <w:rsid w:val="001A3FEC"/>
    <w:rsid w:val="001A5C01"/>
    <w:rsid w:val="001C3983"/>
    <w:rsid w:val="001D10D4"/>
    <w:rsid w:val="001E266E"/>
    <w:rsid w:val="001E368D"/>
    <w:rsid w:val="001E6408"/>
    <w:rsid w:val="002039E6"/>
    <w:rsid w:val="0021478C"/>
    <w:rsid w:val="00216282"/>
    <w:rsid w:val="00217B91"/>
    <w:rsid w:val="00230408"/>
    <w:rsid w:val="00230A46"/>
    <w:rsid w:val="00240F1F"/>
    <w:rsid w:val="00241BA6"/>
    <w:rsid w:val="002523B6"/>
    <w:rsid w:val="002527C5"/>
    <w:rsid w:val="002531E0"/>
    <w:rsid w:val="00265590"/>
    <w:rsid w:val="002758C2"/>
    <w:rsid w:val="0028324C"/>
    <w:rsid w:val="002977CC"/>
    <w:rsid w:val="002A5701"/>
    <w:rsid w:val="002C1992"/>
    <w:rsid w:val="002D420E"/>
    <w:rsid w:val="002D545B"/>
    <w:rsid w:val="002D59F0"/>
    <w:rsid w:val="002D7D98"/>
    <w:rsid w:val="002E3DFF"/>
    <w:rsid w:val="002E6E6B"/>
    <w:rsid w:val="002F013F"/>
    <w:rsid w:val="002F2288"/>
    <w:rsid w:val="002F670A"/>
    <w:rsid w:val="003122CD"/>
    <w:rsid w:val="003140E3"/>
    <w:rsid w:val="00314EC3"/>
    <w:rsid w:val="003160CA"/>
    <w:rsid w:val="00321383"/>
    <w:rsid w:val="003232A4"/>
    <w:rsid w:val="00326869"/>
    <w:rsid w:val="003353B2"/>
    <w:rsid w:val="003468F5"/>
    <w:rsid w:val="00353832"/>
    <w:rsid w:val="00354547"/>
    <w:rsid w:val="0036513F"/>
    <w:rsid w:val="00365F76"/>
    <w:rsid w:val="0037055B"/>
    <w:rsid w:val="00375F78"/>
    <w:rsid w:val="003823CE"/>
    <w:rsid w:val="00384081"/>
    <w:rsid w:val="0038545E"/>
    <w:rsid w:val="003911D1"/>
    <w:rsid w:val="00396C47"/>
    <w:rsid w:val="00396D43"/>
    <w:rsid w:val="003C3D78"/>
    <w:rsid w:val="003D6C0F"/>
    <w:rsid w:val="003E1C1F"/>
    <w:rsid w:val="003E65B1"/>
    <w:rsid w:val="003E6A02"/>
    <w:rsid w:val="00402683"/>
    <w:rsid w:val="00411711"/>
    <w:rsid w:val="00413520"/>
    <w:rsid w:val="0041555F"/>
    <w:rsid w:val="00420F90"/>
    <w:rsid w:val="004277AE"/>
    <w:rsid w:val="00451148"/>
    <w:rsid w:val="00451B8B"/>
    <w:rsid w:val="00457F0A"/>
    <w:rsid w:val="0047588C"/>
    <w:rsid w:val="0048727B"/>
    <w:rsid w:val="004A5642"/>
    <w:rsid w:val="004C21EB"/>
    <w:rsid w:val="004C68B0"/>
    <w:rsid w:val="004D1AA0"/>
    <w:rsid w:val="004D3359"/>
    <w:rsid w:val="004D3C7C"/>
    <w:rsid w:val="004D4469"/>
    <w:rsid w:val="004D4952"/>
    <w:rsid w:val="00500332"/>
    <w:rsid w:val="0050556C"/>
    <w:rsid w:val="00512B75"/>
    <w:rsid w:val="00532D52"/>
    <w:rsid w:val="00535CAF"/>
    <w:rsid w:val="00543D50"/>
    <w:rsid w:val="00543DB4"/>
    <w:rsid w:val="005476C6"/>
    <w:rsid w:val="005525DD"/>
    <w:rsid w:val="0055443A"/>
    <w:rsid w:val="00557576"/>
    <w:rsid w:val="0056245B"/>
    <w:rsid w:val="00565AB4"/>
    <w:rsid w:val="00566EE0"/>
    <w:rsid w:val="00567B12"/>
    <w:rsid w:val="00577D7F"/>
    <w:rsid w:val="00586E46"/>
    <w:rsid w:val="00592199"/>
    <w:rsid w:val="0059481F"/>
    <w:rsid w:val="005B24D8"/>
    <w:rsid w:val="005D64BB"/>
    <w:rsid w:val="005E1281"/>
    <w:rsid w:val="005E6518"/>
    <w:rsid w:val="005F3955"/>
    <w:rsid w:val="005F5AA2"/>
    <w:rsid w:val="006016B4"/>
    <w:rsid w:val="00611E68"/>
    <w:rsid w:val="00624649"/>
    <w:rsid w:val="006276C2"/>
    <w:rsid w:val="006337C1"/>
    <w:rsid w:val="00663104"/>
    <w:rsid w:val="006648D9"/>
    <w:rsid w:val="006655BB"/>
    <w:rsid w:val="00675DA6"/>
    <w:rsid w:val="00680E58"/>
    <w:rsid w:val="00683693"/>
    <w:rsid w:val="00691579"/>
    <w:rsid w:val="00692C20"/>
    <w:rsid w:val="00692ED7"/>
    <w:rsid w:val="00694AB7"/>
    <w:rsid w:val="006A227A"/>
    <w:rsid w:val="006C322E"/>
    <w:rsid w:val="006D08E5"/>
    <w:rsid w:val="006D1F29"/>
    <w:rsid w:val="006F439C"/>
    <w:rsid w:val="006F6977"/>
    <w:rsid w:val="007011D7"/>
    <w:rsid w:val="00706A6C"/>
    <w:rsid w:val="007106B4"/>
    <w:rsid w:val="007108C2"/>
    <w:rsid w:val="007120FC"/>
    <w:rsid w:val="00731B5C"/>
    <w:rsid w:val="00731E0F"/>
    <w:rsid w:val="007373EA"/>
    <w:rsid w:val="00741DFD"/>
    <w:rsid w:val="00746F94"/>
    <w:rsid w:val="00756652"/>
    <w:rsid w:val="007631D0"/>
    <w:rsid w:val="0076571D"/>
    <w:rsid w:val="00771CA7"/>
    <w:rsid w:val="007816E9"/>
    <w:rsid w:val="00792E3C"/>
    <w:rsid w:val="007A17B6"/>
    <w:rsid w:val="007B1ADE"/>
    <w:rsid w:val="007B27AC"/>
    <w:rsid w:val="007B4956"/>
    <w:rsid w:val="007E7589"/>
    <w:rsid w:val="007F7556"/>
    <w:rsid w:val="007F7A86"/>
    <w:rsid w:val="00802918"/>
    <w:rsid w:val="0080544F"/>
    <w:rsid w:val="0081458D"/>
    <w:rsid w:val="00814ABF"/>
    <w:rsid w:val="00816C86"/>
    <w:rsid w:val="008305C6"/>
    <w:rsid w:val="00835EF2"/>
    <w:rsid w:val="00873DF2"/>
    <w:rsid w:val="008745ED"/>
    <w:rsid w:val="00874F6D"/>
    <w:rsid w:val="00883E05"/>
    <w:rsid w:val="008959AE"/>
    <w:rsid w:val="008B2C4C"/>
    <w:rsid w:val="008B6A2D"/>
    <w:rsid w:val="008C3A57"/>
    <w:rsid w:val="008D20A8"/>
    <w:rsid w:val="008D22A6"/>
    <w:rsid w:val="008D2DE9"/>
    <w:rsid w:val="008D40B4"/>
    <w:rsid w:val="008E27C9"/>
    <w:rsid w:val="008E4C90"/>
    <w:rsid w:val="008F3812"/>
    <w:rsid w:val="00900BB1"/>
    <w:rsid w:val="00910102"/>
    <w:rsid w:val="00911DA1"/>
    <w:rsid w:val="00915034"/>
    <w:rsid w:val="00931CEB"/>
    <w:rsid w:val="00943A9F"/>
    <w:rsid w:val="00950123"/>
    <w:rsid w:val="00955650"/>
    <w:rsid w:val="0097172A"/>
    <w:rsid w:val="00975C63"/>
    <w:rsid w:val="009A1BD6"/>
    <w:rsid w:val="009A418A"/>
    <w:rsid w:val="009A4BDB"/>
    <w:rsid w:val="009B7F15"/>
    <w:rsid w:val="009C4DF3"/>
    <w:rsid w:val="009D094F"/>
    <w:rsid w:val="009D2B25"/>
    <w:rsid w:val="009D5EA7"/>
    <w:rsid w:val="009F4884"/>
    <w:rsid w:val="00A06977"/>
    <w:rsid w:val="00A1227D"/>
    <w:rsid w:val="00A12697"/>
    <w:rsid w:val="00A14DF3"/>
    <w:rsid w:val="00A359A7"/>
    <w:rsid w:val="00A61B53"/>
    <w:rsid w:val="00A65D28"/>
    <w:rsid w:val="00A66BDD"/>
    <w:rsid w:val="00A73244"/>
    <w:rsid w:val="00A764BE"/>
    <w:rsid w:val="00A80B54"/>
    <w:rsid w:val="00A85785"/>
    <w:rsid w:val="00A85D88"/>
    <w:rsid w:val="00A92D94"/>
    <w:rsid w:val="00A95574"/>
    <w:rsid w:val="00AA7E9C"/>
    <w:rsid w:val="00AB2520"/>
    <w:rsid w:val="00AB3F18"/>
    <w:rsid w:val="00AC4F74"/>
    <w:rsid w:val="00AD19DF"/>
    <w:rsid w:val="00AD35FA"/>
    <w:rsid w:val="00AE13D8"/>
    <w:rsid w:val="00AE1863"/>
    <w:rsid w:val="00AF492C"/>
    <w:rsid w:val="00B00E8F"/>
    <w:rsid w:val="00B024FF"/>
    <w:rsid w:val="00B02A7B"/>
    <w:rsid w:val="00B048AD"/>
    <w:rsid w:val="00B108D2"/>
    <w:rsid w:val="00B16D22"/>
    <w:rsid w:val="00B17DF5"/>
    <w:rsid w:val="00B27060"/>
    <w:rsid w:val="00B3339B"/>
    <w:rsid w:val="00B35016"/>
    <w:rsid w:val="00B533A9"/>
    <w:rsid w:val="00B56E4E"/>
    <w:rsid w:val="00B712CB"/>
    <w:rsid w:val="00B73165"/>
    <w:rsid w:val="00B81071"/>
    <w:rsid w:val="00B83B71"/>
    <w:rsid w:val="00B872E4"/>
    <w:rsid w:val="00B87B43"/>
    <w:rsid w:val="00BA0782"/>
    <w:rsid w:val="00BA1C44"/>
    <w:rsid w:val="00BB5BAF"/>
    <w:rsid w:val="00BB6079"/>
    <w:rsid w:val="00BC2A8D"/>
    <w:rsid w:val="00BE2AD4"/>
    <w:rsid w:val="00BF28AC"/>
    <w:rsid w:val="00C057C7"/>
    <w:rsid w:val="00C0667C"/>
    <w:rsid w:val="00C40487"/>
    <w:rsid w:val="00C4103A"/>
    <w:rsid w:val="00C43E97"/>
    <w:rsid w:val="00C44B60"/>
    <w:rsid w:val="00C46869"/>
    <w:rsid w:val="00C512F7"/>
    <w:rsid w:val="00C61598"/>
    <w:rsid w:val="00C6599E"/>
    <w:rsid w:val="00C70648"/>
    <w:rsid w:val="00C773C0"/>
    <w:rsid w:val="00C80390"/>
    <w:rsid w:val="00C82328"/>
    <w:rsid w:val="00C9243A"/>
    <w:rsid w:val="00C93483"/>
    <w:rsid w:val="00CA6983"/>
    <w:rsid w:val="00CB09ED"/>
    <w:rsid w:val="00CB5B6F"/>
    <w:rsid w:val="00CB62D9"/>
    <w:rsid w:val="00CD223C"/>
    <w:rsid w:val="00CE5E62"/>
    <w:rsid w:val="00CF034D"/>
    <w:rsid w:val="00CF0378"/>
    <w:rsid w:val="00D05F75"/>
    <w:rsid w:val="00D202DE"/>
    <w:rsid w:val="00D22474"/>
    <w:rsid w:val="00D24CA6"/>
    <w:rsid w:val="00D31281"/>
    <w:rsid w:val="00D4319A"/>
    <w:rsid w:val="00D52ADA"/>
    <w:rsid w:val="00D6382C"/>
    <w:rsid w:val="00D63A45"/>
    <w:rsid w:val="00D63C54"/>
    <w:rsid w:val="00D63D3E"/>
    <w:rsid w:val="00D67D4D"/>
    <w:rsid w:val="00D93C3A"/>
    <w:rsid w:val="00DA1AF1"/>
    <w:rsid w:val="00DD0D6D"/>
    <w:rsid w:val="00DD5948"/>
    <w:rsid w:val="00DF0EDA"/>
    <w:rsid w:val="00DF102C"/>
    <w:rsid w:val="00DF19FE"/>
    <w:rsid w:val="00E00746"/>
    <w:rsid w:val="00E141F7"/>
    <w:rsid w:val="00E27824"/>
    <w:rsid w:val="00E40BA3"/>
    <w:rsid w:val="00E435B1"/>
    <w:rsid w:val="00E6256A"/>
    <w:rsid w:val="00E72290"/>
    <w:rsid w:val="00E81688"/>
    <w:rsid w:val="00E828C3"/>
    <w:rsid w:val="00E967E1"/>
    <w:rsid w:val="00EA03B9"/>
    <w:rsid w:val="00EC188A"/>
    <w:rsid w:val="00EC384E"/>
    <w:rsid w:val="00ED200F"/>
    <w:rsid w:val="00EE5D48"/>
    <w:rsid w:val="00EF2BAC"/>
    <w:rsid w:val="00F14A50"/>
    <w:rsid w:val="00F572F2"/>
    <w:rsid w:val="00F67728"/>
    <w:rsid w:val="00F71523"/>
    <w:rsid w:val="00F77AC5"/>
    <w:rsid w:val="00F84A7C"/>
    <w:rsid w:val="00F91FD6"/>
    <w:rsid w:val="00FE0513"/>
    <w:rsid w:val="00FE0C63"/>
    <w:rsid w:val="00FE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576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57576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6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6EE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87B4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41012"/>
    <w:rPr>
      <w:rFonts w:cs="Times New Roman"/>
      <w:sz w:val="28"/>
      <w:szCs w:val="28"/>
      <w:lang w:eastAsia="en-US"/>
    </w:rPr>
  </w:style>
  <w:style w:type="character" w:styleId="PageNumber">
    <w:name w:val="page number"/>
    <w:basedOn w:val="DefaultParagraphFont"/>
    <w:uiPriority w:val="99"/>
    <w:rsid w:val="00B87B4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63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5</Pages>
  <Words>1722</Words>
  <Characters>9821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 комитета по ветеринарии</dc:title>
  <dc:subject/>
  <dc:creator>Shamil</dc:creator>
  <cp:keywords/>
  <dc:description/>
  <cp:lastModifiedBy>User</cp:lastModifiedBy>
  <cp:revision>41</cp:revision>
  <cp:lastPrinted>2013-03-29T13:43:00Z</cp:lastPrinted>
  <dcterms:created xsi:type="dcterms:W3CDTF">2013-03-13T13:59:00Z</dcterms:created>
  <dcterms:modified xsi:type="dcterms:W3CDTF">2013-04-09T12:37:00Z</dcterms:modified>
</cp:coreProperties>
</file>